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0" w:rsidRPr="00473A4A" w:rsidRDefault="00B8585B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для родителей «</w:t>
      </w:r>
      <w:r w:rsidRP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научить ребенка играть в настольные игры в 3-4 года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585B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 среде. Игра дает возможность ненавязчиво, в интересной и увлекательной для ребенка форме оказать на него следующее влияние: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кругозор;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психические процессы;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детские эмоциональные и интеллектуальные потребности;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взаимодействовать в социуме;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характер и отношение к действительности;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трудовые и познавательные навыки.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— это способ вхождения ребенка во взрослый мир, получения опыта человеческой деятельности, репетиция своей будущей жизни. Участие родителей в детской игре показывает, что они одобряют такие их занятия.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Воспитательный потенциал игры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дошкольника путем нравоучений изначально обречено на провал. А вот использование игры как воспитательного средства позволит достичь значительных результатов. Возможности игры в этом плане огромны.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Нормы поведения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 нужно десять раз повторять правила поведения в общественных местах, за столом, на празднике и т.д. Проще показать это на примере игры и дать возможность попрактиковаться в их применении вплоть до выработки устойчивого навыка.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очень нравятся </w:t>
      </w:r>
      <w:hyperlink r:id="rId4" w:tgtFrame="_blank" w:history="1">
        <w:r w:rsidRPr="00B8585B">
          <w:rPr>
            <w:rFonts w:ascii="Times New Roman" w:eastAsia="Times New Roman" w:hAnsi="Times New Roman" w:cs="Times New Roman"/>
            <w:color w:val="267F8C"/>
            <w:sz w:val="28"/>
            <w:lang w:eastAsia="ru-RU"/>
          </w:rPr>
          <w:t>сюжетно-ролевые игры</w:t>
        </w:r>
      </w:hyperlink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 магазине», «Мы пассажиры», «На Дне рождения у подруги», «В гостях у Маши» и т.п. Дети учатся вежливости, быстрее запоминают словесные формулировки, которые используются в тех или иных обстоятельствах.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такие игры, дети быстро вживаются в роль взрослого и уже сами начинают давать указания игрушкам или товарищам по игре «Не разговаривай за столом», «Уступи место в автобусе» и т.д. Получается, что теперь они стают инициатором выполнения существующих норм и правил. 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Причем в ходе игры можно воспроизводить,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</w:t>
      </w:r>
      <w:proofErr w:type="gramStart"/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дошкольников формируются модели правильного поведения.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характера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как нельзя лучше помогает вырабатывать у ребенка такие черты характера как настойчивость, воля, желание победить. Особая роль в этом отводится </w:t>
      </w:r>
      <w:hyperlink r:id="rId5" w:tgtFrame="_blank" w:history="1">
        <w:r w:rsidRPr="00B8585B">
          <w:rPr>
            <w:rFonts w:ascii="Times New Roman" w:eastAsia="Times New Roman" w:hAnsi="Times New Roman" w:cs="Times New Roman"/>
            <w:color w:val="267F8C"/>
            <w:sz w:val="28"/>
            <w:lang w:eastAsia="ru-RU"/>
          </w:rPr>
          <w:t>подвижным играм</w:t>
        </w:r>
      </w:hyperlink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Большинство из них носит соревновательный характер, где выигрывает более ловкий, смелый, сообразительный. Кроме этого подвижные игры играют огромную роль в физическом воспитании дошкольников, выработке основ здорового образа жизни.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часто в ходе игры ребенок ставится в условия, когда он должен делать самостоятельный выбор. Это способствует формированию у него ответственности за свои действия, уверенность в себе.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дидактических игр развивает у дошкольников любознательность и интеллектуальную активность. Это повышает их работоспособность и способствует совершенствованию познавательных процессов.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способствуют выявлению талантов малыша, формированию эстетических склонностей.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игры,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продуктивные  взаимоотношения.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оказывает игровая деятельность на формирование коммуникативных компетентностей. Детям нужно научиться договариваться, правильно формулировать свои мысли, пользоваться готовыми речевыми шаблонами.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 с ребенком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суметь увлечь ребенка игровой деятельностью, предлагаем ознакомиться с рекомендациями, представленными на консультации для родителей «Играйте вместе с детьми».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lastRenderedPageBreak/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Относитесь к ребенку на равных. Не стоит допускать сюсюканий. Не выполняйте игровые действия вместо малыша, а предлагайте ему самому попробовать или включиться в совместную деятельность.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Отдавайтесь игре так же полноценно и увлеченно, как и ребенок.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диктуйте правила игры! Тактично руководите ее ходом, направляя действия ребенка в правильное русло.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использовать поменьше запретов.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малышу возможность проявлять самостоятельность и инициативность. 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исправляйте результаты игровой деятельности ребенка со словами: «Сейчас я тебе покажу, как надо делать».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Предлагайте различные виды игр.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использовать для игры предметы домашнего обихода.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в доме игровой уголок, помогайте поддерживать в нем порядок.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определенный алгоритм вовлечения детей в игровую деятельность. Если детям предлагается новая игра, с условиями которой они не знакомы, необходимо объяснить и показать, как в нее играют. Сначала взрослым отводится роль ведущего, а затем они становятся просто партнером по игре.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играть нужно вместе с ребенком, а не вместо него!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нужны игрушки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какая детская игра проходит без использования игрушек. Они служат эффективным воспитательным средством, благодаря которому закладываются нравственные нормы поведения, формируются трудовые навыки и задатки профессиональной деятельности, развивается эстетический вкус.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являются моделями тех предметов, строение и назначение которых ребенок хочет познать. Играя с игрушками, дошкольник получает опыт осуществления различных действий с этими предметами. На консультации для родителей «Игрушка в жизни ребёнка» даются такие советы.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покупайте игрушки ребенку, но и делайте их своими руками.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малыша должны быть разные игрушки, не ограничивайте их выбор по половой принадлежности ребенка.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Приобретайте только те игрушки, которые имеют педагогическую и художественно-эстетическую значимость, смысловое наполнение.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ребенка должны соответствовать его возрасту. Не стоит запасаться игрушками «на вырост». Сначала малыш не поймет ее предназначения, а потом уже потеряет к ней интерес.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иметь игрушки на разную тематику: сюжетные (куклы, фигурки животных, посуда, мебель и т.д.), развивающие (кубики, </w:t>
      </w:r>
      <w:proofErr w:type="spellStart"/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паззлы</w:t>
      </w:r>
      <w:proofErr w:type="spellEnd"/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многофункциональные предметы), технические (машинки и модели других видов транспорта, конструкторы), имитирующие орудия труда 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(ведерко, лопатка, молоток, отвертка, шприц и т.д.), игрушки-забавы, игрушки для подвижных игр.  </w:t>
      </w:r>
      <w:proofErr w:type="gramEnd"/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должны быть игрушки разных размеров. Крупные подходят для игры на полу или на улице, мелкие игрушки нужны для игры за столом.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поощрять стремление ребенка превратить обычные предметы в игрушку. Он может из стула сделать кораблик, а под столом обустроить дом и т.д.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просто дать игрушку ребенку, нужно показать, для чего она нужна, как ею пользоваться. Также необходимо учить делиться игрушками, использовать их для коллективного взаимодействия.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правило в использовании игрушек — они должны способствовать формированию у ребенка правильного представления об окружающем мире.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и правильное отношение родителей к организации игровой деятельности детей, делает ее действительно содержательной и полезной, превращает игровые забавы в мощный инструмент воспитания, помогает в ходе игры привить дошкольникам интерес к получению знаний, сформировать у них модели отношений и поведения в социуме. Благодаря игре обогащается внутренний мир ребенка, развивается его личность.</w:t>
      </w:r>
    </w:p>
    <w:p w:rsidR="00B8585B" w:rsidRDefault="00B8585B" w:rsidP="00B8585B">
      <w:pPr>
        <w:spacing w:after="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70F2" w:rsidRDefault="00BA70F2"/>
    <w:sectPr w:rsidR="00BA70F2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E27B9"/>
    <w:rsid w:val="00791880"/>
    <w:rsid w:val="00B8585B"/>
    <w:rsid w:val="00B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edsovet.su/dosug/podvizhnye_igry_dlya_detey&amp;sa=D&amp;ust=1588355032320000" TargetMode="External"/><Relationship Id="rId4" Type="http://schemas.openxmlformats.org/officeDocument/2006/relationships/hyperlink" Target="https://www.google.com/url?q=https://pedsovet.su/dou/6421_kartoteka_syuzhetno_rilevyh_igr_fgos&amp;sa=D&amp;ust=158835503231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3</cp:revision>
  <dcterms:created xsi:type="dcterms:W3CDTF">2025-01-20T15:03:00Z</dcterms:created>
  <dcterms:modified xsi:type="dcterms:W3CDTF">2025-01-20T15:10:00Z</dcterms:modified>
</cp:coreProperties>
</file>