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90E" w:rsidRDefault="008E290E" w:rsidP="008E290E">
      <w:pPr>
        <w:pStyle w:val="c4"/>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Консультация для родителей</w:t>
      </w:r>
    </w:p>
    <w:p w:rsidR="008E290E" w:rsidRDefault="008E290E" w:rsidP="008E290E">
      <w:pPr>
        <w:pStyle w:val="c4"/>
        <w:shd w:val="clear" w:color="auto" w:fill="FFFFFF"/>
        <w:spacing w:before="0" w:beforeAutospacing="0" w:after="0" w:afterAutospacing="0"/>
        <w:jc w:val="center"/>
        <w:rPr>
          <w:rStyle w:val="c3"/>
          <w:b/>
          <w:bCs/>
          <w:color w:val="000000"/>
          <w:sz w:val="28"/>
          <w:szCs w:val="28"/>
        </w:rPr>
      </w:pPr>
      <w:r>
        <w:rPr>
          <w:rStyle w:val="c3"/>
          <w:b/>
          <w:bCs/>
          <w:color w:val="000000"/>
          <w:sz w:val="28"/>
          <w:szCs w:val="28"/>
        </w:rPr>
        <w:t>«Что прочитать детям о природе»</w:t>
      </w:r>
      <w:r>
        <w:rPr>
          <w:rStyle w:val="c3"/>
          <w:b/>
          <w:bCs/>
          <w:color w:val="000000"/>
          <w:sz w:val="28"/>
          <w:szCs w:val="28"/>
        </w:rPr>
        <w:t>.</w:t>
      </w:r>
    </w:p>
    <w:p w:rsidR="008E290E" w:rsidRDefault="008E290E" w:rsidP="008E290E">
      <w:pPr>
        <w:pStyle w:val="c4"/>
        <w:shd w:val="clear" w:color="auto" w:fill="FFFFFF"/>
        <w:spacing w:before="0" w:beforeAutospacing="0" w:after="0" w:afterAutospacing="0"/>
        <w:jc w:val="center"/>
        <w:rPr>
          <w:rStyle w:val="c3"/>
          <w:b/>
          <w:bCs/>
          <w:color w:val="000000"/>
          <w:sz w:val="28"/>
          <w:szCs w:val="28"/>
        </w:rPr>
      </w:pPr>
    </w:p>
    <w:p w:rsidR="008E290E" w:rsidRDefault="008E290E" w:rsidP="008E290E">
      <w:pPr>
        <w:pStyle w:val="c4"/>
        <w:shd w:val="clear" w:color="auto" w:fill="FFFFFF"/>
        <w:spacing w:before="0" w:beforeAutospacing="0" w:after="0" w:afterAutospacing="0"/>
        <w:jc w:val="center"/>
        <w:rPr>
          <w:rStyle w:val="c3"/>
          <w:bCs/>
          <w:color w:val="000000"/>
          <w:sz w:val="28"/>
          <w:szCs w:val="28"/>
        </w:rPr>
      </w:pPr>
      <w:r>
        <w:rPr>
          <w:rStyle w:val="c3"/>
          <w:bCs/>
          <w:color w:val="000000"/>
          <w:sz w:val="28"/>
          <w:szCs w:val="28"/>
        </w:rPr>
        <w:t xml:space="preserve">                                                                                Воспитатель МБДОУ №209</w:t>
      </w:r>
    </w:p>
    <w:p w:rsidR="008E290E" w:rsidRDefault="008E290E" w:rsidP="008E290E">
      <w:pPr>
        <w:pStyle w:val="c4"/>
        <w:shd w:val="clear" w:color="auto" w:fill="FFFFFF"/>
        <w:spacing w:before="0" w:beforeAutospacing="0" w:after="0" w:afterAutospacing="0"/>
        <w:jc w:val="center"/>
        <w:rPr>
          <w:rStyle w:val="c3"/>
          <w:bCs/>
          <w:color w:val="000000"/>
          <w:sz w:val="28"/>
          <w:szCs w:val="28"/>
        </w:rPr>
      </w:pPr>
      <w:r>
        <w:rPr>
          <w:rStyle w:val="c3"/>
          <w:bCs/>
          <w:color w:val="000000"/>
          <w:sz w:val="28"/>
          <w:szCs w:val="28"/>
        </w:rPr>
        <w:t xml:space="preserve">                                                                                         Чайковская С.Н.</w:t>
      </w:r>
    </w:p>
    <w:p w:rsidR="008E290E" w:rsidRDefault="008E290E" w:rsidP="008E290E">
      <w:pPr>
        <w:pStyle w:val="c4"/>
        <w:shd w:val="clear" w:color="auto" w:fill="FFFFFF"/>
        <w:spacing w:before="0" w:beforeAutospacing="0" w:after="0" w:afterAutospacing="0"/>
        <w:jc w:val="center"/>
        <w:rPr>
          <w:rStyle w:val="c3"/>
          <w:bCs/>
          <w:color w:val="000000"/>
          <w:sz w:val="28"/>
          <w:szCs w:val="28"/>
        </w:rPr>
      </w:pPr>
      <w:r>
        <w:rPr>
          <w:rStyle w:val="c3"/>
          <w:bCs/>
          <w:color w:val="000000"/>
          <w:sz w:val="28"/>
          <w:szCs w:val="28"/>
        </w:rPr>
        <w:t xml:space="preserve">                                                                                           Апрель 2025г.</w:t>
      </w:r>
    </w:p>
    <w:p w:rsidR="008E290E" w:rsidRPr="008E290E" w:rsidRDefault="008E290E" w:rsidP="008E290E">
      <w:pPr>
        <w:pStyle w:val="c4"/>
        <w:shd w:val="clear" w:color="auto" w:fill="FFFFFF"/>
        <w:spacing w:before="0" w:beforeAutospacing="0" w:after="0" w:afterAutospacing="0"/>
        <w:jc w:val="center"/>
        <w:rPr>
          <w:rFonts w:ascii="Calibri" w:hAnsi="Calibri" w:cs="Calibri"/>
          <w:color w:val="000000"/>
          <w:sz w:val="22"/>
          <w:szCs w:val="22"/>
        </w:rPr>
      </w:pPr>
      <w:bookmarkStart w:id="0" w:name="_GoBack"/>
      <w:bookmarkEnd w:id="0"/>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Существует огромное множество книг о природе. Круг детского чтения также постоянно пополняется и расширяется. Что делать молодым родителям, как выбирать книги? Все книги ни перечитать, ни приобрести невозможно, однако существует так называемый «Золотой фонд», который содержит самые лучшие книги, которые помогут ребенку всесторонне развиваться. Имея опыт знакомства с лучшими произведениями, легче сориентироваться в современных книгах. Выбирая книги для чтения дошкольнику, следует обратить внимание на следующее моменты.</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 Интереснее всего для любого человека информация, о нем самом или о подобном.</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2. Книга, которую читает взрослый ребенку, должна нравиться ему самому.</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3. Каждый ребенок является индивидуальностью. Значит, интересы ребенка могут отличаться от ваших.</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4. Что интересно одному ребенку, может совершенно не нравиться другому. Не равняйтесь на других, выбирайте то, что с удовольствием воспринимает ваш ребенок.</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5. Выберите правильное время для чтения. Не читайте насильно. Если ребенок хочет поиграть, побегать, предоставьте ему такую возможность, а для чтения подойдет и вечернее время, и послеобеденное. Главное, чтобы ваше чтение не становилось наказанием, насилием, неприятным занятием.</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6. Читая книгу, важно успеть остановиться до того момента, когда ребенок заскучает. Лучше чуть меньше, но регулярно (каждый день по 10-15 минут),</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7. Для дошкольника очень важно </w:t>
      </w:r>
      <w:proofErr w:type="spellStart"/>
      <w:r>
        <w:rPr>
          <w:rStyle w:val="c1"/>
          <w:color w:val="000000"/>
          <w:sz w:val="28"/>
          <w:szCs w:val="28"/>
        </w:rPr>
        <w:t>перечитывание</w:t>
      </w:r>
      <w:proofErr w:type="spellEnd"/>
      <w:r>
        <w:rPr>
          <w:rStyle w:val="c1"/>
          <w:color w:val="000000"/>
          <w:sz w:val="28"/>
          <w:szCs w:val="28"/>
        </w:rPr>
        <w:t>. Не отказывайтесь перечитать любимую книгу в 5- 10-й раз.</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Расширяя круг представлений ребенка о природе, взрослый должен умело подбирать литературу для чтения.</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Множество вопросов возникает у ребят о сути явлений, происходящих в неживой природе. Какими бывают облака? Как зарождается снег? Что такое иней? Ответы на эти вопросы можно найти в книге В. Архангельской «Путешествие капли воды».</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А сколько удивительного в поведении животных! Описание некоторых особенностей поведения домашних животных Вы найдете в книгах </w:t>
      </w:r>
      <w:proofErr w:type="spellStart"/>
      <w:r>
        <w:rPr>
          <w:rStyle w:val="c1"/>
          <w:color w:val="000000"/>
          <w:sz w:val="28"/>
          <w:szCs w:val="28"/>
        </w:rPr>
        <w:t>В.Иванова</w:t>
      </w:r>
      <w:proofErr w:type="spellEnd"/>
      <w:r>
        <w:rPr>
          <w:rStyle w:val="c1"/>
          <w:color w:val="000000"/>
          <w:sz w:val="28"/>
          <w:szCs w:val="28"/>
        </w:rPr>
        <w:t xml:space="preserve"> «</w:t>
      </w:r>
      <w:proofErr w:type="spellStart"/>
      <w:r>
        <w:rPr>
          <w:rStyle w:val="c1"/>
          <w:color w:val="000000"/>
          <w:sz w:val="28"/>
          <w:szCs w:val="28"/>
        </w:rPr>
        <w:t>Чиль</w:t>
      </w:r>
      <w:proofErr w:type="spellEnd"/>
      <w:r>
        <w:rPr>
          <w:rStyle w:val="c1"/>
          <w:color w:val="000000"/>
          <w:sz w:val="28"/>
          <w:szCs w:val="28"/>
        </w:rPr>
        <w:t xml:space="preserve">», </w:t>
      </w:r>
      <w:proofErr w:type="spellStart"/>
      <w:r>
        <w:rPr>
          <w:rStyle w:val="c1"/>
          <w:color w:val="000000"/>
          <w:sz w:val="28"/>
          <w:szCs w:val="28"/>
        </w:rPr>
        <w:t>И.Акимушкина</w:t>
      </w:r>
      <w:proofErr w:type="spellEnd"/>
      <w:r>
        <w:rPr>
          <w:rStyle w:val="c1"/>
          <w:color w:val="000000"/>
          <w:sz w:val="28"/>
          <w:szCs w:val="28"/>
        </w:rPr>
        <w:t xml:space="preserve"> «Это все кошки», </w:t>
      </w:r>
      <w:proofErr w:type="spellStart"/>
      <w:r>
        <w:rPr>
          <w:rStyle w:val="c1"/>
          <w:color w:val="000000"/>
          <w:sz w:val="28"/>
          <w:szCs w:val="28"/>
        </w:rPr>
        <w:t>А.Бострома</w:t>
      </w:r>
      <w:proofErr w:type="spellEnd"/>
      <w:r>
        <w:rPr>
          <w:rStyle w:val="c1"/>
          <w:color w:val="000000"/>
          <w:sz w:val="28"/>
          <w:szCs w:val="28"/>
        </w:rPr>
        <w:t xml:space="preserve"> «Как кошки ловят рыбу?», </w:t>
      </w:r>
      <w:proofErr w:type="spellStart"/>
      <w:r>
        <w:rPr>
          <w:rStyle w:val="c1"/>
          <w:color w:val="000000"/>
          <w:sz w:val="28"/>
          <w:szCs w:val="28"/>
        </w:rPr>
        <w:t>Н.Раковский</w:t>
      </w:r>
      <w:proofErr w:type="spellEnd"/>
      <w:r>
        <w:rPr>
          <w:rStyle w:val="c1"/>
          <w:color w:val="000000"/>
          <w:sz w:val="28"/>
          <w:szCs w:val="28"/>
        </w:rPr>
        <w:t xml:space="preserve"> «Веселые чемпионы» и др.</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Много интересного о поведении птиц ребят узнают из книг Г. </w:t>
      </w:r>
      <w:proofErr w:type="spellStart"/>
      <w:r>
        <w:rPr>
          <w:rStyle w:val="c1"/>
          <w:color w:val="000000"/>
          <w:sz w:val="28"/>
          <w:szCs w:val="28"/>
        </w:rPr>
        <w:t>Скребицкого</w:t>
      </w:r>
      <w:proofErr w:type="spellEnd"/>
      <w:r>
        <w:rPr>
          <w:rStyle w:val="c1"/>
          <w:color w:val="000000"/>
          <w:sz w:val="28"/>
          <w:szCs w:val="28"/>
        </w:rPr>
        <w:t xml:space="preserve"> «Лесной голосок», </w:t>
      </w:r>
      <w:proofErr w:type="spellStart"/>
      <w:r>
        <w:rPr>
          <w:rStyle w:val="c1"/>
          <w:color w:val="000000"/>
          <w:sz w:val="28"/>
          <w:szCs w:val="28"/>
        </w:rPr>
        <w:t>Д.Горлова</w:t>
      </w:r>
      <w:proofErr w:type="spellEnd"/>
      <w:r>
        <w:rPr>
          <w:rStyle w:val="c1"/>
          <w:color w:val="000000"/>
          <w:sz w:val="28"/>
          <w:szCs w:val="28"/>
        </w:rPr>
        <w:t xml:space="preserve"> «Про птиц и зверей», Е Суворовой «Птичьи заботы», </w:t>
      </w:r>
      <w:proofErr w:type="spellStart"/>
      <w:r>
        <w:rPr>
          <w:rStyle w:val="c1"/>
          <w:color w:val="000000"/>
          <w:sz w:val="28"/>
          <w:szCs w:val="28"/>
        </w:rPr>
        <w:t>Е.Чарушина</w:t>
      </w:r>
      <w:proofErr w:type="spellEnd"/>
      <w:r>
        <w:rPr>
          <w:rStyle w:val="c1"/>
          <w:color w:val="000000"/>
          <w:sz w:val="28"/>
          <w:szCs w:val="28"/>
        </w:rPr>
        <w:t xml:space="preserve"> «В лесу», В. </w:t>
      </w:r>
      <w:proofErr w:type="spellStart"/>
      <w:r>
        <w:rPr>
          <w:rStyle w:val="c1"/>
          <w:color w:val="000000"/>
          <w:sz w:val="28"/>
          <w:szCs w:val="28"/>
        </w:rPr>
        <w:t>Чаплиной</w:t>
      </w:r>
      <w:proofErr w:type="spellEnd"/>
      <w:r>
        <w:rPr>
          <w:rStyle w:val="c1"/>
          <w:color w:val="000000"/>
          <w:sz w:val="28"/>
          <w:szCs w:val="28"/>
        </w:rPr>
        <w:t xml:space="preserve"> «Случайные встречи», М. Зверева </w:t>
      </w:r>
      <w:r>
        <w:rPr>
          <w:rStyle w:val="c1"/>
          <w:color w:val="000000"/>
          <w:sz w:val="28"/>
          <w:szCs w:val="28"/>
        </w:rPr>
        <w:lastRenderedPageBreak/>
        <w:t>«Лесное бюро погоды», Н. Сладкова «В лесу и на реке», «Птица Чечевица», В. Бианки «Лесные домишки».</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После чтения рассказов о птицах предложите ребенку понаблюдать за птицами во дворе дома или по дороге в детский сад. Наблюдая вместе с ребенком за передвижением по земле грачей или воробьев, спросите, почему среди них нет синичек и ласточек. Предложите малышу самостоятельно понаблюдать, куда садятся птицы, как передвигаются. Ощущение радости от первых самостоятельных открытий, несомненно, станет основой для развития познавательного интереса.</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 настоящее время – время большого потока информации – на книжном рынке появилось огромное количество разнообразных познавательных книг и энциклопедических изданий для дошкольников. Родители не могут быть компетентны во многих областях знания, поэтому справочные книги должны быть в каждом доме. Отвечая на вопросы ребенка, взрослый вместе с ним отыскивает ответы в той или иной книге, рассматривает рисунки схемы, карты.</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Заслуживают внимания познавательные книги отечественных авторов: </w:t>
      </w:r>
      <w:proofErr w:type="spellStart"/>
      <w:r>
        <w:rPr>
          <w:rStyle w:val="c1"/>
          <w:color w:val="000000"/>
          <w:sz w:val="28"/>
          <w:szCs w:val="28"/>
        </w:rPr>
        <w:t>А.Э.Брем</w:t>
      </w:r>
      <w:proofErr w:type="spellEnd"/>
      <w:r>
        <w:rPr>
          <w:rStyle w:val="c1"/>
          <w:color w:val="000000"/>
          <w:sz w:val="28"/>
          <w:szCs w:val="28"/>
        </w:rPr>
        <w:t xml:space="preserve"> «Жизнь животных», В.В. Зотов «Лесная азбука». Интересны книги </w:t>
      </w:r>
      <w:proofErr w:type="spellStart"/>
      <w:r>
        <w:rPr>
          <w:rStyle w:val="c1"/>
          <w:color w:val="000000"/>
          <w:sz w:val="28"/>
          <w:szCs w:val="28"/>
        </w:rPr>
        <w:t>Т.А.Шарагиной</w:t>
      </w:r>
      <w:proofErr w:type="spellEnd"/>
      <w:r>
        <w:rPr>
          <w:rStyle w:val="c1"/>
          <w:color w:val="000000"/>
          <w:sz w:val="28"/>
          <w:szCs w:val="28"/>
        </w:rPr>
        <w:t>, вышедшие в издательстве «Гном» под рубрикой «Знакомство с окружающим миром. Развитие речи»: «Какие звери живут в лесу?», «Деревья. Какие они?», «Насекомые. Какие они?». Эти книги – недорогие, но емкие по содержанию, ценные в познавательном отношении. Автор сопровождает их своими красивыми и легкими для восприятия стихотворениями.</w:t>
      </w:r>
    </w:p>
    <w:p w:rsidR="008E290E" w:rsidRDefault="008E290E" w:rsidP="008E290E">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Также можно рекомендовать серию познавательных книг </w:t>
      </w:r>
      <w:proofErr w:type="spellStart"/>
      <w:r>
        <w:rPr>
          <w:rStyle w:val="c1"/>
          <w:color w:val="000000"/>
          <w:sz w:val="28"/>
          <w:szCs w:val="28"/>
        </w:rPr>
        <w:t>А.И.Шапиро</w:t>
      </w:r>
      <w:proofErr w:type="spellEnd"/>
      <w:r>
        <w:rPr>
          <w:rStyle w:val="c1"/>
          <w:color w:val="000000"/>
          <w:sz w:val="28"/>
          <w:szCs w:val="28"/>
        </w:rPr>
        <w:t xml:space="preserve"> «Твоя первая научная лаборатория», выпущенную издательством «Мозаика – Синтез». Книги этой серии – настоящие путеводители в удивительный мир науки, в них включены описания занимательных опытов и экспериментов.</w:t>
      </w:r>
    </w:p>
    <w:p w:rsidR="00FD6191" w:rsidRDefault="00FD6191"/>
    <w:sectPr w:rsidR="00FD6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0E"/>
    <w:rsid w:val="008E290E"/>
    <w:rsid w:val="00FD6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A2D4"/>
  <w15:chartTrackingRefBased/>
  <w15:docId w15:val="{A58B652E-2EE6-49A9-AC38-359BA34C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E29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E290E"/>
  </w:style>
  <w:style w:type="paragraph" w:customStyle="1" w:styleId="c0">
    <w:name w:val="c0"/>
    <w:basedOn w:val="a"/>
    <w:rsid w:val="008E29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2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0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2025-04-06T13:19:00Z</dcterms:created>
  <dcterms:modified xsi:type="dcterms:W3CDTF">2025-04-06T13:21:00Z</dcterms:modified>
</cp:coreProperties>
</file>